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9F9B" w14:textId="2C2C3FDF" w:rsidR="00712546" w:rsidRDefault="00712546" w:rsidP="002940A9"/>
    <w:p w14:paraId="43614255" w14:textId="6348F028" w:rsidR="00F230E4" w:rsidRPr="00DA206D" w:rsidRDefault="00C456C2" w:rsidP="00DA206D">
      <w:pPr>
        <w:jc w:val="center"/>
        <w:rPr>
          <w:rFonts w:ascii="Calibri" w:eastAsia="Times New Roman" w:hAnsi="Calibri" w:cs="Times New Roman"/>
          <w:b/>
          <w:color w:val="4472C4"/>
          <w:sz w:val="40"/>
          <w:szCs w:val="40"/>
          <w:lang w:val="en-US" w:eastAsia="en-AU"/>
        </w:rPr>
      </w:pPr>
      <w:r>
        <w:rPr>
          <w:rFonts w:ascii="Calibri" w:eastAsia="Times New Roman" w:hAnsi="Calibri" w:cs="Times New Roman"/>
          <w:b/>
          <w:color w:val="4472C4"/>
          <w:sz w:val="40"/>
          <w:szCs w:val="40"/>
          <w:lang w:val="en-US" w:eastAsia="en-AU"/>
        </w:rPr>
        <w:t>PLAYER RECRUITMENT OFFICER</w:t>
      </w:r>
    </w:p>
    <w:p w14:paraId="1D89AEE5" w14:textId="77777777" w:rsidR="00C456C2" w:rsidRPr="00C456C2" w:rsidRDefault="00C456C2" w:rsidP="00C456C2">
      <w:pPr>
        <w:keepNext/>
        <w:keepLines/>
        <w:spacing w:before="240" w:after="0"/>
        <w:outlineLvl w:val="0"/>
        <w:rPr>
          <w:rFonts w:eastAsiaTheme="majorEastAsia" w:cstheme="minorHAnsi"/>
        </w:rPr>
      </w:pPr>
      <w:r w:rsidRPr="00C456C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Reports to: </w:t>
      </w:r>
      <w:r w:rsidRPr="00C456C2">
        <w:rPr>
          <w:rFonts w:eastAsiaTheme="majorEastAsia" w:cstheme="minorHAnsi"/>
        </w:rPr>
        <w:t>President &amp; General Committee</w:t>
      </w:r>
    </w:p>
    <w:p w14:paraId="4607430F" w14:textId="77777777" w:rsidR="00C456C2" w:rsidRPr="00C456C2" w:rsidRDefault="00C456C2" w:rsidP="00C456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C456C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Purpose of the role</w:t>
      </w:r>
    </w:p>
    <w:p w14:paraId="1FA47550" w14:textId="429F1DFD" w:rsidR="00C456C2" w:rsidRPr="00C456C2" w:rsidRDefault="00C456C2" w:rsidP="00C456C2">
      <w:r w:rsidRPr="00C456C2">
        <w:t xml:space="preserve">The </w:t>
      </w:r>
      <w:r>
        <w:t xml:space="preserve">Player </w:t>
      </w:r>
      <w:r w:rsidRPr="00C456C2">
        <w:t xml:space="preserve">Recruitment Officer is to promote the club within the community to attract and register new players and keeping existing players within the club. </w:t>
      </w:r>
    </w:p>
    <w:p w14:paraId="03352FE5" w14:textId="77777777" w:rsidR="00C456C2" w:rsidRPr="00C456C2" w:rsidRDefault="00C456C2" w:rsidP="00C456C2">
      <w:pPr>
        <w:keepNext/>
        <w:keepLines/>
        <w:spacing w:before="240" w:after="0"/>
        <w:ind w:left="432" w:hanging="432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C456C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Qualifications &amp; Desirable Characteristics</w:t>
      </w:r>
    </w:p>
    <w:p w14:paraId="2A7B0FA7" w14:textId="77777777" w:rsidR="00C456C2" w:rsidRPr="00C456C2" w:rsidRDefault="00C456C2" w:rsidP="00C456C2">
      <w:pPr>
        <w:numPr>
          <w:ilvl w:val="0"/>
          <w:numId w:val="17"/>
        </w:numPr>
        <w:contextualSpacing/>
      </w:pPr>
      <w:r w:rsidRPr="00C456C2">
        <w:t>Hold current or willing to obtain a volunteer “Working with Children Check”</w:t>
      </w:r>
    </w:p>
    <w:p w14:paraId="4E143AA2" w14:textId="77777777" w:rsidR="00C456C2" w:rsidRPr="00C456C2" w:rsidRDefault="00C456C2" w:rsidP="00C456C2">
      <w:pPr>
        <w:numPr>
          <w:ilvl w:val="0"/>
          <w:numId w:val="17"/>
        </w:numPr>
        <w:contextualSpacing/>
      </w:pPr>
      <w:r w:rsidRPr="00C456C2">
        <w:t>Works well in a team environment</w:t>
      </w:r>
    </w:p>
    <w:p w14:paraId="791A35D6" w14:textId="77777777" w:rsidR="00C456C2" w:rsidRPr="00C456C2" w:rsidRDefault="00C456C2" w:rsidP="00C456C2">
      <w:pPr>
        <w:numPr>
          <w:ilvl w:val="0"/>
          <w:numId w:val="17"/>
        </w:numPr>
        <w:contextualSpacing/>
      </w:pPr>
      <w:r w:rsidRPr="00C456C2">
        <w:t>Organisational skills</w:t>
      </w:r>
    </w:p>
    <w:p w14:paraId="569AA206" w14:textId="41178E52" w:rsidR="00C456C2" w:rsidRPr="00C456C2" w:rsidRDefault="00C456C2" w:rsidP="00C456C2">
      <w:pPr>
        <w:numPr>
          <w:ilvl w:val="0"/>
          <w:numId w:val="17"/>
        </w:numPr>
        <w:contextualSpacing/>
      </w:pPr>
      <w:r w:rsidRPr="00C456C2">
        <w:t>Effective communication skills</w:t>
      </w:r>
      <w:bookmarkStart w:id="0" w:name="_GoBack"/>
      <w:bookmarkEnd w:id="0"/>
    </w:p>
    <w:p w14:paraId="216F6642" w14:textId="62A1071C" w:rsidR="00C456C2" w:rsidRPr="00C456C2" w:rsidRDefault="00C456C2" w:rsidP="00C456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C456C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Duties &amp; Responsibilities</w:t>
      </w:r>
    </w:p>
    <w:p w14:paraId="49B2A9A6" w14:textId="77777777" w:rsidR="00C456C2" w:rsidRPr="00C456C2" w:rsidRDefault="00C456C2" w:rsidP="00C456C2">
      <w:r w:rsidRPr="00C456C2">
        <w:t>Prior, during and post season duties for the Recruitment Coordinator may include but are not limited to:</w:t>
      </w:r>
    </w:p>
    <w:p w14:paraId="66231D91" w14:textId="77777777" w:rsidR="00C456C2" w:rsidRPr="00C456C2" w:rsidRDefault="00C456C2" w:rsidP="00C456C2">
      <w:pPr>
        <w:numPr>
          <w:ilvl w:val="0"/>
          <w:numId w:val="18"/>
        </w:numPr>
        <w:contextualSpacing/>
      </w:pPr>
      <w:r w:rsidRPr="00C456C2">
        <w:t>Advertise and promote the playing opportunities of your club.</w:t>
      </w:r>
    </w:p>
    <w:p w14:paraId="6C3242D4" w14:textId="77777777" w:rsidR="00C456C2" w:rsidRPr="00C456C2" w:rsidRDefault="00C456C2" w:rsidP="00C456C2">
      <w:pPr>
        <w:numPr>
          <w:ilvl w:val="0"/>
          <w:numId w:val="18"/>
        </w:numPr>
        <w:contextualSpacing/>
      </w:pPr>
      <w:r w:rsidRPr="00C456C2">
        <w:t>Be the first point of contact for parents and potential players wanting to know more about your club.</w:t>
      </w:r>
    </w:p>
    <w:p w14:paraId="5F3AA238" w14:textId="77777777" w:rsidR="00C456C2" w:rsidRPr="00C456C2" w:rsidRDefault="00C456C2" w:rsidP="00C456C2">
      <w:pPr>
        <w:numPr>
          <w:ilvl w:val="0"/>
          <w:numId w:val="18"/>
        </w:numPr>
        <w:contextualSpacing/>
      </w:pPr>
      <w:r w:rsidRPr="00C456C2">
        <w:t>Running a “come and try” or “meet the coach” days and inviting potential players to come and experience the sport and your club culture.</w:t>
      </w:r>
    </w:p>
    <w:p w14:paraId="676E2B10" w14:textId="77777777" w:rsidR="00C456C2" w:rsidRPr="00C456C2" w:rsidRDefault="00C456C2" w:rsidP="00C456C2">
      <w:pPr>
        <w:numPr>
          <w:ilvl w:val="0"/>
          <w:numId w:val="18"/>
        </w:numPr>
        <w:contextualSpacing/>
      </w:pPr>
      <w:r w:rsidRPr="00C456C2">
        <w:t>Create and maintain a register of key relationships in recruitment (e.g. junior clubs, schools etc).</w:t>
      </w:r>
    </w:p>
    <w:p w14:paraId="0876F429" w14:textId="77777777" w:rsidR="00C456C2" w:rsidRPr="00C456C2" w:rsidRDefault="00C456C2" w:rsidP="00C456C2">
      <w:pPr>
        <w:numPr>
          <w:ilvl w:val="0"/>
          <w:numId w:val="18"/>
        </w:numPr>
        <w:contextualSpacing/>
      </w:pPr>
      <w:r w:rsidRPr="00C456C2">
        <w:t>Implement player recruitment strategies.</w:t>
      </w:r>
    </w:p>
    <w:p w14:paraId="56817939" w14:textId="77777777" w:rsidR="00C456C2" w:rsidRPr="00C456C2" w:rsidRDefault="00C456C2" w:rsidP="00C456C2">
      <w:pPr>
        <w:numPr>
          <w:ilvl w:val="0"/>
          <w:numId w:val="18"/>
        </w:numPr>
        <w:contextualSpacing/>
      </w:pPr>
      <w:r w:rsidRPr="00C456C2">
        <w:t>Create marketing information which can be provided to club participants and new potential players and maintain latest recruitment information on the club website.</w:t>
      </w:r>
    </w:p>
    <w:p w14:paraId="40145F9E" w14:textId="77777777" w:rsidR="00C456C2" w:rsidRPr="00C456C2" w:rsidRDefault="00C456C2" w:rsidP="00C456C2">
      <w:pPr>
        <w:numPr>
          <w:ilvl w:val="0"/>
          <w:numId w:val="18"/>
        </w:numPr>
        <w:contextualSpacing/>
      </w:pPr>
      <w:r w:rsidRPr="00C456C2">
        <w:t>At the end of each year review and update your position description to ensure it continues to reflect the requirements of the role.</w:t>
      </w:r>
    </w:p>
    <w:p w14:paraId="144E8D91" w14:textId="77777777" w:rsidR="00C456C2" w:rsidRDefault="00C456C2" w:rsidP="00C456C2">
      <w:pPr>
        <w:keepNext/>
        <w:keepLines/>
        <w:spacing w:before="40" w:after="0"/>
        <w:ind w:left="576" w:hanging="576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68A4F70E" w14:textId="46B47739" w:rsidR="00C456C2" w:rsidRPr="00C456C2" w:rsidRDefault="00C456C2" w:rsidP="00C456C2">
      <w:pPr>
        <w:keepNext/>
        <w:keepLines/>
        <w:spacing w:before="40" w:after="0"/>
        <w:ind w:left="576" w:hanging="576"/>
        <w:outlineLvl w:val="1"/>
        <w:rPr>
          <w:rFonts w:eastAsiaTheme="majorEastAsia" w:cstheme="minorHAnsi"/>
        </w:rPr>
      </w:pPr>
      <w:r w:rsidRPr="00C456C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Time Commitment: </w:t>
      </w:r>
      <w:r w:rsidRPr="00C456C2">
        <w:rPr>
          <w:rFonts w:eastAsiaTheme="majorEastAsia" w:cstheme="minorHAnsi"/>
        </w:rPr>
        <w:t>1 – 2 Hours per week or as requested</w:t>
      </w:r>
    </w:p>
    <w:p w14:paraId="37DAC1A0" w14:textId="77777777" w:rsidR="00421D71" w:rsidRPr="002940A9" w:rsidRDefault="00421D71" w:rsidP="00421D71">
      <w:pPr>
        <w:jc w:val="center"/>
      </w:pPr>
    </w:p>
    <w:sectPr w:rsidR="00421D71" w:rsidRPr="002940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FC5FA" w14:textId="77777777" w:rsidR="002940A9" w:rsidRDefault="002940A9" w:rsidP="002940A9">
      <w:pPr>
        <w:spacing w:after="0" w:line="240" w:lineRule="auto"/>
      </w:pPr>
      <w:r>
        <w:separator/>
      </w:r>
    </w:p>
  </w:endnote>
  <w:endnote w:type="continuationSeparator" w:id="0">
    <w:p w14:paraId="486C1C9F" w14:textId="77777777" w:rsidR="002940A9" w:rsidRDefault="002940A9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B8978" w14:textId="77777777" w:rsidR="002940A9" w:rsidRDefault="002940A9" w:rsidP="002940A9">
      <w:pPr>
        <w:spacing w:after="0" w:line="240" w:lineRule="auto"/>
      </w:pPr>
      <w:r>
        <w:separator/>
      </w:r>
    </w:p>
  </w:footnote>
  <w:footnote w:type="continuationSeparator" w:id="0">
    <w:p w14:paraId="6A639591" w14:textId="77777777" w:rsidR="002940A9" w:rsidRDefault="002940A9" w:rsidP="0029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EB88" w14:textId="5D741A8A" w:rsidR="002940A9" w:rsidRDefault="002940A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B1445" wp14:editId="0CFB2A03">
          <wp:simplePos x="0" y="0"/>
          <wp:positionH relativeFrom="column">
            <wp:posOffset>-581025</wp:posOffset>
          </wp:positionH>
          <wp:positionV relativeFrom="paragraph">
            <wp:posOffset>-259080</wp:posOffset>
          </wp:positionV>
          <wp:extent cx="1057275" cy="10572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1579778" wp14:editId="27D83E31">
          <wp:simplePos x="0" y="0"/>
          <wp:positionH relativeFrom="page">
            <wp:align>right</wp:align>
          </wp:positionH>
          <wp:positionV relativeFrom="paragraph">
            <wp:posOffset>-478155</wp:posOffset>
          </wp:positionV>
          <wp:extent cx="7559675" cy="10699115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7"/>
  </w:num>
  <w:num w:numId="11">
    <w:abstractNumId w:val="12"/>
  </w:num>
  <w:num w:numId="12">
    <w:abstractNumId w:val="3"/>
  </w:num>
  <w:num w:numId="13">
    <w:abstractNumId w:val="0"/>
  </w:num>
  <w:num w:numId="14">
    <w:abstractNumId w:val="11"/>
  </w:num>
  <w:num w:numId="15">
    <w:abstractNumId w:val="8"/>
  </w:num>
  <w:num w:numId="16">
    <w:abstractNumId w:val="1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285233"/>
    <w:rsid w:val="002940A9"/>
    <w:rsid w:val="00401D64"/>
    <w:rsid w:val="00421D71"/>
    <w:rsid w:val="00491084"/>
    <w:rsid w:val="00712546"/>
    <w:rsid w:val="00775505"/>
    <w:rsid w:val="008C4060"/>
    <w:rsid w:val="00A05F32"/>
    <w:rsid w:val="00C456C2"/>
    <w:rsid w:val="00DA206D"/>
    <w:rsid w:val="00F230E4"/>
    <w:rsid w:val="00F9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2020-02-10T23:32:00Z</dcterms:created>
  <dcterms:modified xsi:type="dcterms:W3CDTF">2020-02-10T23:32:00Z</dcterms:modified>
</cp:coreProperties>
</file>